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CF8658" w14:textId="77777777" w:rsidR="00F66460" w:rsidRDefault="00F66460" w:rsidP="00F66460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43B464B5" wp14:editId="7A8844E6">
            <wp:extent cx="565785" cy="620395"/>
            <wp:effectExtent l="0" t="0" r="5715" b="8255"/>
            <wp:docPr id="166630900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61B9C1" w14:textId="77777777" w:rsidR="00F66460" w:rsidRPr="001E112B" w:rsidRDefault="00F66460" w:rsidP="00F66460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1E112B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71200E82" w14:textId="77777777" w:rsidR="00F66460" w:rsidRPr="001E112B" w:rsidRDefault="00F66460" w:rsidP="00F66460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1E112B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75D9728E" w14:textId="77777777" w:rsidR="00F66460" w:rsidRPr="001E112B" w:rsidRDefault="00F66460" w:rsidP="00F66460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1E112B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320CAFFE" w14:textId="6F227A43" w:rsidR="00F66460" w:rsidRDefault="001E112B" w:rsidP="00F66460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73</w:t>
      </w:r>
      <w:r w:rsidR="00F66460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F66460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2BC8673C" w14:textId="117FDCB3" w:rsidR="00F66460" w:rsidRPr="007A584F" w:rsidRDefault="00F66460" w:rsidP="00F66460">
      <w:pPr>
        <w:spacing w:after="0" w:line="252" w:lineRule="auto"/>
        <w:jc w:val="center"/>
        <w:rPr>
          <w:rFonts w:ascii="Century" w:eastAsia="Calibri" w:hAnsi="Century" w:cs="Times New Roman"/>
          <w:sz w:val="32"/>
          <w:szCs w:val="32"/>
          <w:lang w:val="en-US"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7A584F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7A584F">
        <w:rPr>
          <w:rFonts w:ascii="Century" w:hAnsi="Century"/>
          <w:b/>
          <w:sz w:val="32"/>
          <w:szCs w:val="36"/>
          <w:lang w:val="en-US"/>
        </w:rPr>
        <w:t>26/73-939</w:t>
      </w:r>
      <w:r w:rsidR="007A584F">
        <w:rPr>
          <w:rFonts w:ascii="Century" w:hAnsi="Century"/>
          <w:b/>
          <w:sz w:val="32"/>
          <w:szCs w:val="36"/>
          <w:lang w:val="en-US"/>
        </w:rPr>
        <w:t>3</w:t>
      </w:r>
      <w:bookmarkStart w:id="2" w:name="_GoBack"/>
      <w:bookmarkEnd w:id="2"/>
    </w:p>
    <w:p w14:paraId="422D38F8" w14:textId="62B86590" w:rsidR="00F66460" w:rsidRDefault="001E112B" w:rsidP="00F66460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19</w:t>
      </w:r>
      <w:r w:rsidR="00F66460">
        <w:rPr>
          <w:rFonts w:ascii="Century" w:eastAsia="Calibri" w:hAnsi="Century" w:cs="Times New Roman"/>
          <w:sz w:val="24"/>
          <w:szCs w:val="24"/>
          <w:lang w:eastAsia="ru-RU"/>
        </w:rPr>
        <w:t xml:space="preserve">  лютого 2026 року</w:t>
      </w:r>
      <w:r w:rsidR="00F664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664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664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664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664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664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66460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 </w:t>
      </w:r>
      <w:r w:rsidR="00F66460">
        <w:rPr>
          <w:rFonts w:ascii="Century" w:eastAsia="Calibri" w:hAnsi="Century" w:cs="Times New Roman"/>
          <w:sz w:val="24"/>
          <w:szCs w:val="24"/>
          <w:lang w:eastAsia="ru-RU"/>
        </w:rPr>
        <w:t xml:space="preserve"> м. Городок</w:t>
      </w:r>
    </w:p>
    <w:bookmarkEnd w:id="1"/>
    <w:bookmarkEnd w:id="3"/>
    <w:p w14:paraId="5BEF6991" w14:textId="3346EA78" w:rsidR="00F66460" w:rsidRDefault="001E112B" w:rsidP="00F66460">
      <w:pPr>
        <w:spacing w:after="0" w:line="240" w:lineRule="atLeast"/>
        <w:jc w:val="both"/>
        <w:rPr>
          <w:rFonts w:ascii="Century" w:eastAsia="Calibri" w:hAnsi="Century" w:cs="Times New Roman"/>
          <w:b/>
          <w:sz w:val="24"/>
          <w:szCs w:val="24"/>
        </w:rPr>
      </w:pPr>
      <w:r>
        <w:rPr>
          <w:rFonts w:ascii="Century" w:eastAsia="Calibri" w:hAnsi="Century" w:cs="Times New Roman"/>
          <w:b/>
          <w:sz w:val="24"/>
          <w:szCs w:val="24"/>
        </w:rPr>
        <w:t xml:space="preserve"> </w:t>
      </w:r>
    </w:p>
    <w:p w14:paraId="39B3362C" w14:textId="263A113A" w:rsidR="00F66460" w:rsidRDefault="00F66460" w:rsidP="00F66460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Про переукладення договору оренди землі з </w:t>
      </w:r>
      <w:bookmarkStart w:id="4" w:name="_Hlk216701336"/>
      <w:r w:rsidRPr="00F66460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ПрАТ «</w:t>
      </w:r>
      <w:proofErr w:type="spellStart"/>
      <w:r w:rsidRPr="00F66460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Львівобленерго</w:t>
      </w:r>
      <w:proofErr w:type="spellEnd"/>
      <w:r w:rsidRPr="00F66460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» на земельну ділянку площею 0,7175 га, що розташована по вул.Я.Мудрого,78 «А» в м. Городок Львівської області</w:t>
      </w:r>
    </w:p>
    <w:p w14:paraId="57E7A51E" w14:textId="77777777" w:rsidR="00F66460" w:rsidRDefault="00F66460" w:rsidP="00F66460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bookmarkEnd w:id="4"/>
    <w:p w14:paraId="73EAC42B" w14:textId="61AA755E" w:rsidR="00F66460" w:rsidRDefault="00F66460" w:rsidP="00F66460">
      <w:pPr>
        <w:shd w:val="clear" w:color="auto" w:fill="FFFFFF"/>
        <w:spacing w:after="18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F66460">
        <w:rPr>
          <w:rFonts w:ascii="Century" w:eastAsia="Times New Roman" w:hAnsi="Century" w:cs="Arial"/>
          <w:sz w:val="24"/>
          <w:szCs w:val="24"/>
          <w:lang w:eastAsia="ru-RU"/>
        </w:rPr>
        <w:t>Розглянувши клопотання ПрАТ «</w:t>
      </w:r>
      <w:proofErr w:type="spellStart"/>
      <w:r w:rsidRPr="00F66460">
        <w:rPr>
          <w:rFonts w:ascii="Century" w:eastAsia="Times New Roman" w:hAnsi="Century" w:cs="Arial"/>
          <w:sz w:val="24"/>
          <w:szCs w:val="24"/>
          <w:lang w:eastAsia="ru-RU"/>
        </w:rPr>
        <w:t>Львівобленерго</w:t>
      </w:r>
      <w:proofErr w:type="spellEnd"/>
      <w:r w:rsidRPr="00F66460">
        <w:rPr>
          <w:rFonts w:ascii="Century" w:eastAsia="Times New Roman" w:hAnsi="Century" w:cs="Arial"/>
          <w:sz w:val="24"/>
          <w:szCs w:val="24"/>
          <w:lang w:eastAsia="ru-RU"/>
        </w:rPr>
        <w:t xml:space="preserve">» від 16.09.2024 №131-07-5505 про продовження договору оренди землі на новий строк, 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керуючись пунктом 34 частини першої статті 26, підпункту 4 пункту 6-1 Прикінцевих та перехідних положень Закону України «Про місцеве самоврядування в Україні», Законами України «Про Державний земельний кадастр», «Про державну реєстрацію речових прав на нерухоме майно та їх обтяжень», «Про оренду землі»,  статтями 12, 83, 93, 116, 120, 122, 125, 126/1 Земельного кодексу України, розпорядженням КМУ від 12 червня 2020 року №718-р «Про визначення адміністративних центрів та затвердження територій територіальних громад Львівської області», враховуючи відомості з Державного земельного кадастру про земельну ділянку та позитивний висновок </w:t>
      </w:r>
      <w:r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постійної депутатської комісії з питань земельних ресурсів, АПК, містобудування, охорони довкілля, міська рада </w:t>
      </w:r>
    </w:p>
    <w:p w14:paraId="1074A2FB" w14:textId="77777777" w:rsidR="00F66460" w:rsidRDefault="00F66460" w:rsidP="001E112B">
      <w:pPr>
        <w:shd w:val="clear" w:color="auto" w:fill="FFFFFF"/>
        <w:spacing w:after="180" w:line="276" w:lineRule="auto"/>
        <w:rPr>
          <w:rFonts w:ascii="Century" w:eastAsia="Times New Roman" w:hAnsi="Century" w:cs="Arial"/>
          <w:sz w:val="24"/>
          <w:szCs w:val="24"/>
          <w:lang w:eastAsia="ru-RU"/>
        </w:rPr>
      </w:pPr>
      <w:r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В И Р І Ш И Л А</w:t>
      </w:r>
      <w:r>
        <w:rPr>
          <w:rFonts w:ascii="Century" w:eastAsia="Times New Roman" w:hAnsi="Century" w:cs="Arial"/>
          <w:sz w:val="24"/>
          <w:szCs w:val="24"/>
          <w:lang w:eastAsia="ru-RU"/>
        </w:rPr>
        <w:t>:</w:t>
      </w:r>
    </w:p>
    <w:p w14:paraId="62741724" w14:textId="244ED270" w:rsidR="00F66460" w:rsidRDefault="00F66460" w:rsidP="00F66460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sz w:val="24"/>
          <w:szCs w:val="24"/>
          <w:lang w:eastAsia="ru-RU"/>
        </w:rPr>
        <w:t>1.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Припинити </w:t>
      </w:r>
      <w:bookmarkStart w:id="5" w:name="_Hlk216701794"/>
      <w:r w:rsidRPr="00F6646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ПрАТ «</w:t>
      </w:r>
      <w:proofErr w:type="spellStart"/>
      <w:r w:rsidRPr="00F6646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Львівобленерго</w:t>
      </w:r>
      <w:proofErr w:type="spellEnd"/>
      <w:r w:rsidRPr="00F6646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»</w:t>
      </w:r>
      <w:r w:rsidRPr="00F66460">
        <w:t xml:space="preserve"> </w:t>
      </w:r>
      <w:r w:rsidRPr="00F6646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(код ЄДРПОУ 00131587)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bookmarkEnd w:id="5"/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право оренди на земельну ділянку </w:t>
      </w:r>
      <w:bookmarkStart w:id="6" w:name="_Hlk216701863"/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площею </w:t>
      </w:r>
      <w:r w:rsidRPr="00F6646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0,7175 га; кадастровий номер 4620910100:29:030:0009; цільове призначення: 14.02 Для розміщення, будівництва, експлуатації та обслуговування будівель і споруд об’єктів передачі електричної енергії; категорія земель: землі промисловості, транспорту, електронних комунікацій, енергетики, оборони та іншого призначення; вид використання: для обслуговування бази Городоцького РЕМ, що розташована по вул.Я.Мудрого,78 «А» в м. Городок Львівської області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, </w:t>
      </w:r>
      <w:bookmarkEnd w:id="6"/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у зв’язку із закінченням терміну дії договору оренди землі від </w:t>
      </w:r>
      <w:r w:rsidRPr="00F6646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01.11.2019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</w:p>
    <w:p w14:paraId="31ADF126" w14:textId="7CFF36CE" w:rsidR="00F66460" w:rsidRDefault="00F66460" w:rsidP="00F66460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2.Укласти з </w:t>
      </w:r>
      <w:r w:rsidRPr="00F6646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ПрАТ «</w:t>
      </w:r>
      <w:proofErr w:type="spellStart"/>
      <w:r w:rsidRPr="00F6646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Львівобленерго</w:t>
      </w:r>
      <w:proofErr w:type="spellEnd"/>
      <w:r w:rsidRPr="00F6646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» (код ЄДРПОУ 00131587)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договір оренди землі на </w:t>
      </w:r>
      <w:r w:rsidRPr="00F6646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площею 0,7175 га; кадастровий номер 4620910100:29:030:0009; цільове призначення: 14.02 Для розміщення, будівництва, експлуатації та обслуговування будівель і споруд об’єктів передачі електричної енергії; категорія земель: землі промисловості, транспорту, електронних комунікацій, енергетики, оборони та іншого призначення; вид використання: для обслуговування бази </w:t>
      </w:r>
      <w:r w:rsidRPr="00F6646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Городоцького РЕМ, що розташована по вул.Я.Мудрого,78 «А» в м. Городок Львівської області,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6D6BF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строком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на 5 (п’ять) років.</w:t>
      </w:r>
    </w:p>
    <w:p w14:paraId="17EF10A6" w14:textId="4D107854" w:rsidR="006D6BF5" w:rsidRPr="006D6BF5" w:rsidRDefault="006D6BF5" w:rsidP="006D6BF5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F6646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.Визнати таким, що </w:t>
      </w:r>
      <w:r w:rsidR="00F66460" w:rsidRPr="00016D8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втратило чинність рішення сесії Городоцької міської ради №25/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61</w:t>
      </w:r>
      <w:r w:rsidR="00F66460" w:rsidRPr="00016D8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-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8482</w:t>
      </w:r>
      <w:r w:rsidR="00F66460" w:rsidRPr="00016D8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від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20.03.2025 </w:t>
      </w:r>
      <w:r w:rsidR="00F66460" w:rsidRPr="00016D8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«</w:t>
      </w:r>
      <w:r w:rsidRPr="006D6BF5">
        <w:rPr>
          <w:rFonts w:ascii="Century" w:eastAsia="Times New Roman" w:hAnsi="Century" w:cs="Times New Roman"/>
          <w:bCs/>
          <w:iCs/>
          <w:sz w:val="24"/>
          <w:szCs w:val="24"/>
          <w:lang w:eastAsia="ru-RU"/>
        </w:rPr>
        <w:t>Про продовження договору оренди землі, який укладено 01.11.2019 з ПрАТ «</w:t>
      </w:r>
      <w:proofErr w:type="spellStart"/>
      <w:r w:rsidRPr="006D6BF5">
        <w:rPr>
          <w:rFonts w:ascii="Century" w:eastAsia="Times New Roman" w:hAnsi="Century" w:cs="Times New Roman"/>
          <w:bCs/>
          <w:iCs/>
          <w:sz w:val="24"/>
          <w:szCs w:val="24"/>
          <w:lang w:eastAsia="ru-RU"/>
        </w:rPr>
        <w:t>Львівобленерго</w:t>
      </w:r>
      <w:proofErr w:type="spellEnd"/>
      <w:r w:rsidRPr="006D6BF5">
        <w:rPr>
          <w:rFonts w:ascii="Century" w:eastAsia="Times New Roman" w:hAnsi="Century" w:cs="Times New Roman"/>
          <w:bCs/>
          <w:iCs/>
          <w:sz w:val="24"/>
          <w:szCs w:val="24"/>
          <w:lang w:eastAsia="ru-RU"/>
        </w:rPr>
        <w:t>» на земельну ділянку</w:t>
      </w:r>
      <w:r w:rsidRPr="006D6BF5">
        <w:rPr>
          <w:bCs/>
        </w:rPr>
        <w:t xml:space="preserve"> </w:t>
      </w:r>
      <w:r w:rsidRPr="006D6BF5">
        <w:rPr>
          <w:rFonts w:ascii="Century" w:eastAsia="Times New Roman" w:hAnsi="Century" w:cs="Times New Roman"/>
          <w:bCs/>
          <w:iCs/>
          <w:sz w:val="24"/>
          <w:szCs w:val="24"/>
          <w:lang w:eastAsia="ru-RU"/>
        </w:rPr>
        <w:t>площею 0,7175 га, що розташована по вул.Я.Мудрого,78 «А» в м. Городок Львівської області,  на новий строк</w:t>
      </w:r>
      <w:r>
        <w:rPr>
          <w:rFonts w:ascii="Century" w:eastAsia="Times New Roman" w:hAnsi="Century" w:cs="Times New Roman"/>
          <w:bCs/>
          <w:iCs/>
          <w:sz w:val="24"/>
          <w:szCs w:val="24"/>
          <w:lang w:eastAsia="ru-RU"/>
        </w:rPr>
        <w:t>».</w:t>
      </w:r>
    </w:p>
    <w:p w14:paraId="52FD5645" w14:textId="5B2C499A" w:rsidR="00F66460" w:rsidRDefault="006D6BF5" w:rsidP="00F66460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F6646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F66460">
        <w:rPr>
          <w:rFonts w:ascii="Century" w:eastAsia="Times New Roman" w:hAnsi="Century" w:cs="Arial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F66460"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 w:rsidR="00F66460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F66460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та постійну депутатську комісію з питань земельних ресурсів, АПК, містобудування, охорони довкілля.</w:t>
      </w:r>
    </w:p>
    <w:p w14:paraId="3DF1D9A9" w14:textId="77777777" w:rsidR="00F66460" w:rsidRDefault="00F66460" w:rsidP="00F66460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023810A0" w14:textId="77777777" w:rsidR="00F66460" w:rsidRDefault="00F66460" w:rsidP="00F66460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BE270A4" w14:textId="77777777" w:rsidR="00F66460" w:rsidRDefault="00F66460" w:rsidP="00F66460">
      <w:pPr>
        <w:spacing w:line="240" w:lineRule="auto"/>
        <w:jc w:val="both"/>
      </w:pPr>
      <w:r>
        <w:rPr>
          <w:rFonts w:ascii="Century" w:eastAsia="Calibri" w:hAnsi="Century" w:cs="Times New Roman"/>
          <w:b/>
          <w:sz w:val="24"/>
          <w:szCs w:val="24"/>
        </w:rPr>
        <w:t>Міський голова                                                                                  Володимир РЕМЕНЯК</w:t>
      </w:r>
    </w:p>
    <w:p w14:paraId="790804FD" w14:textId="77777777" w:rsidR="00F66460" w:rsidRDefault="00F66460" w:rsidP="00F66460"/>
    <w:p w14:paraId="5EAF3A56" w14:textId="77777777" w:rsidR="00F40C27" w:rsidRDefault="00F40C27"/>
    <w:sectPr w:rsidR="00F40C27" w:rsidSect="001E112B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B87131" w14:textId="77777777" w:rsidR="00C2405D" w:rsidRDefault="00C2405D" w:rsidP="001E112B">
      <w:pPr>
        <w:spacing w:after="0" w:line="240" w:lineRule="auto"/>
      </w:pPr>
      <w:r>
        <w:separator/>
      </w:r>
    </w:p>
  </w:endnote>
  <w:endnote w:type="continuationSeparator" w:id="0">
    <w:p w14:paraId="16B4B125" w14:textId="77777777" w:rsidR="00C2405D" w:rsidRDefault="00C2405D" w:rsidP="001E1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616A4" w14:textId="77777777" w:rsidR="00C2405D" w:rsidRDefault="00C2405D" w:rsidP="001E112B">
      <w:pPr>
        <w:spacing w:after="0" w:line="240" w:lineRule="auto"/>
      </w:pPr>
      <w:r>
        <w:separator/>
      </w:r>
    </w:p>
  </w:footnote>
  <w:footnote w:type="continuationSeparator" w:id="0">
    <w:p w14:paraId="7897639C" w14:textId="77777777" w:rsidR="00C2405D" w:rsidRDefault="00C2405D" w:rsidP="001E11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15217688"/>
      <w:docPartObj>
        <w:docPartGallery w:val="Page Numbers (Top of Page)"/>
        <w:docPartUnique/>
      </w:docPartObj>
    </w:sdtPr>
    <w:sdtEndPr/>
    <w:sdtContent>
      <w:p w14:paraId="3FD3D2A6" w14:textId="4071BD75" w:rsidR="001E112B" w:rsidRDefault="001E112B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5AD94FA" w14:textId="77777777" w:rsidR="001E112B" w:rsidRDefault="001E112B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2EB"/>
    <w:rsid w:val="001E112B"/>
    <w:rsid w:val="00587230"/>
    <w:rsid w:val="005D42EB"/>
    <w:rsid w:val="006D6BF5"/>
    <w:rsid w:val="007A584F"/>
    <w:rsid w:val="009A6776"/>
    <w:rsid w:val="00A0607F"/>
    <w:rsid w:val="00C2405D"/>
    <w:rsid w:val="00F40C27"/>
    <w:rsid w:val="00F66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0E15"/>
  <w15:chartTrackingRefBased/>
  <w15:docId w15:val="{1099BCD1-8EF0-49B6-9049-94A2A48B7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6460"/>
    <w:pPr>
      <w:spacing w:line="256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D42E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42E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42EB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42E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42EB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42EB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42EB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42EB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42EB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42E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D42E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D42E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D42E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D42E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D42E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D42E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D42E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D42E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D42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5D42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D42EB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5D42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D42EB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5D42E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D42EB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5D42E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D42E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5D42E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D42EB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E112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Верхній колонтитул Знак"/>
    <w:basedOn w:val="a0"/>
    <w:link w:val="ae"/>
    <w:uiPriority w:val="99"/>
    <w:rsid w:val="001E112B"/>
    <w:rPr>
      <w:kern w:val="0"/>
      <w14:ligatures w14:val="none"/>
    </w:rPr>
  </w:style>
  <w:style w:type="paragraph" w:styleId="af0">
    <w:name w:val="footer"/>
    <w:basedOn w:val="a"/>
    <w:link w:val="af1"/>
    <w:uiPriority w:val="99"/>
    <w:unhideWhenUsed/>
    <w:rsid w:val="001E112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Нижній колонтитул Знак"/>
    <w:basedOn w:val="a0"/>
    <w:link w:val="af0"/>
    <w:uiPriority w:val="99"/>
    <w:rsid w:val="001E112B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1946</Words>
  <Characters>1110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2026-02-09T12:21:00Z</dcterms:created>
  <dcterms:modified xsi:type="dcterms:W3CDTF">2026-02-25T07:40:00Z</dcterms:modified>
</cp:coreProperties>
</file>